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721B" w:rsidRDefault="00A11E96" w14:paraId="00000001" w14:textId="77777777">
      <w:pPr>
        <w:pStyle w:val="Normal0"/>
        <w:jc w:val="right"/>
        <w:rPr>
          <w:b/>
          <w:sz w:val="24"/>
          <w:szCs w:val="24"/>
        </w:rPr>
      </w:pPr>
      <w:r>
        <w:rPr>
          <w:b/>
          <w:sz w:val="24"/>
          <w:szCs w:val="24"/>
        </w:rPr>
        <w:t>Spett.le</w:t>
      </w:r>
    </w:p>
    <w:p w:rsidR="00B9721B" w:rsidRDefault="00A11E96" w14:paraId="00000002" w14:textId="77777777">
      <w:pPr>
        <w:pStyle w:val="Normal0"/>
        <w:jc w:val="right"/>
        <w:rPr>
          <w:b/>
          <w:sz w:val="24"/>
          <w:szCs w:val="24"/>
        </w:rPr>
      </w:pPr>
      <w:r>
        <w:rPr>
          <w:b/>
          <w:sz w:val="24"/>
          <w:szCs w:val="24"/>
        </w:rPr>
        <w:t>Galleria Nazionale d’Arte Moderna</w:t>
      </w:r>
    </w:p>
    <w:p w:rsidR="00B9721B" w:rsidRDefault="00A11E96" w14:paraId="00000003" w14:textId="77777777">
      <w:pPr>
        <w:pStyle w:val="Normal0"/>
        <w:jc w:val="right"/>
        <w:rPr>
          <w:b/>
          <w:sz w:val="24"/>
          <w:szCs w:val="24"/>
        </w:rPr>
      </w:pPr>
      <w:r>
        <w:rPr>
          <w:b/>
          <w:sz w:val="24"/>
          <w:szCs w:val="24"/>
        </w:rPr>
        <w:t xml:space="preserve"> e Contemporanea</w:t>
      </w:r>
    </w:p>
    <w:p w:rsidR="00B9721B" w:rsidRDefault="00A11E96" w14:paraId="00000004" w14:textId="77777777">
      <w:pPr>
        <w:pStyle w:val="Normal0"/>
        <w:jc w:val="right"/>
        <w:rPr>
          <w:b/>
          <w:sz w:val="24"/>
          <w:szCs w:val="24"/>
        </w:rPr>
      </w:pPr>
      <w:r>
        <w:rPr>
          <w:b/>
          <w:sz w:val="24"/>
          <w:szCs w:val="24"/>
        </w:rPr>
        <w:t xml:space="preserve">Viale delle Belle Arti </w:t>
      </w:r>
    </w:p>
    <w:p w:rsidR="00B9721B" w:rsidRDefault="00A11E96" w14:paraId="00000005" w14:textId="77777777">
      <w:pPr>
        <w:pStyle w:val="Normal0"/>
        <w:jc w:val="right"/>
        <w:rPr>
          <w:b/>
          <w:sz w:val="24"/>
          <w:szCs w:val="24"/>
        </w:rPr>
      </w:pPr>
      <w:r>
        <w:rPr>
          <w:b/>
          <w:sz w:val="24"/>
          <w:szCs w:val="24"/>
        </w:rPr>
        <w:t>00156 – ROMA</w:t>
      </w:r>
    </w:p>
    <w:p w:rsidR="00B9721B" w:rsidRDefault="00B9721B" w14:paraId="00000006" w14:textId="77777777">
      <w:pPr>
        <w:pStyle w:val="Normal0"/>
        <w:jc w:val="center"/>
        <w:rPr>
          <w:b/>
          <w:sz w:val="24"/>
          <w:szCs w:val="24"/>
        </w:rPr>
      </w:pPr>
    </w:p>
    <w:p w:rsidR="00B9721B" w:rsidRDefault="00B9721B" w14:paraId="00000007" w14:textId="77777777">
      <w:pPr>
        <w:pStyle w:val="Normal0"/>
        <w:jc w:val="center"/>
        <w:rPr>
          <w:b/>
          <w:sz w:val="24"/>
          <w:szCs w:val="24"/>
        </w:rPr>
      </w:pPr>
    </w:p>
    <w:p w:rsidR="00B9721B" w:rsidRDefault="00B9721B" w14:paraId="00000008" w14:textId="77777777">
      <w:pPr>
        <w:pStyle w:val="Normal0"/>
        <w:jc w:val="center"/>
        <w:rPr>
          <w:b/>
          <w:sz w:val="24"/>
          <w:szCs w:val="24"/>
        </w:rPr>
      </w:pPr>
    </w:p>
    <w:p w:rsidR="00B9721B" w:rsidRDefault="00A11E96" w14:paraId="00000009" w14:textId="77777777">
      <w:pPr>
        <w:pStyle w:val="Normal0"/>
        <w:jc w:val="center"/>
        <w:rPr>
          <w:b/>
          <w:sz w:val="24"/>
          <w:szCs w:val="24"/>
        </w:rPr>
      </w:pPr>
      <w:r>
        <w:rPr>
          <w:b/>
          <w:sz w:val="24"/>
          <w:szCs w:val="24"/>
        </w:rPr>
        <w:t>OFFERTA ECONOMICA</w:t>
      </w:r>
    </w:p>
    <w:p w:rsidR="00B9721B" w:rsidRDefault="00B9721B" w14:paraId="0000000A" w14:textId="77777777">
      <w:pPr>
        <w:pStyle w:val="Normal0"/>
        <w:jc w:val="center"/>
        <w:rPr>
          <w:b/>
          <w:sz w:val="24"/>
          <w:szCs w:val="24"/>
        </w:rPr>
      </w:pPr>
    </w:p>
    <w:p w:rsidR="00B9721B" w:rsidRDefault="00A11E96" w14:paraId="0000000B" w14:textId="77777777">
      <w:pPr>
        <w:pStyle w:val="Normal0"/>
        <w:jc w:val="both"/>
        <w:rPr>
          <w:b/>
          <w:sz w:val="24"/>
          <w:szCs w:val="24"/>
        </w:rPr>
      </w:pPr>
      <w:bookmarkStart w:name="_gjdgxs" w:colFirst="0" w:colLast="0" w:id="0"/>
      <w:bookmarkEnd w:id="0"/>
      <w:r>
        <w:rPr>
          <w:b/>
          <w:sz w:val="24"/>
          <w:szCs w:val="24"/>
        </w:rPr>
        <w:t>OGGETTO: PROCEDURA NEGOZIATA AI SENSI DELL’ART. 50 COMMA 1, LETTERA E) DEL D.LGS. 36/2023 PER L’AFFIDAMENTO DEL “SERVIZIO DI TRASPORTO “DA CHIODO A CHIODO” DI OPERE D’ARTE, DI IMBALLAGGIO, COSTRUZIONE CASSE, TRASPORTO DI ANDATA E MOVIMENTAZIONE FINO AL PUNTO DI ESPOSIZIONE, DISIMBALLAGGIO, MONTAGGIO E POSIZIONAMENTO IN FASE DI ALLESTIMENTO DELLA MOSTRA (ACCROCHAGE), FACCHINAGGIO E STOCCAGGIO DELLE RELATIVE CASSE E IMBALLAGGI, COORDINAMENTO RELATIVAMENTE AI VIAGGI E SOGGIORNI DEGLI ACCOMPAGNATORI, SMONTAGGIO</w:t>
      </w:r>
      <w:r>
        <w:rPr>
          <w:b/>
          <w:sz w:val="24"/>
          <w:szCs w:val="24"/>
        </w:rPr>
        <w:t>, REIMBALLAGGIO, TRASPORTO DI RITORNO E MOVIMENTAZIONE IN FASE DI RIALLESTIMENTO PRESSO I PROPRIETARI, PRATICHE DI IMPORTAZIONE/ESPORTAZIONE, DOGANA E BELLE ARTI PER LA MOSTRA “IL TEMPO DEL FUTURISMO”, PRESSO LA GALLERIA NAZIONALE D’ARTE MODERNA E CONTEMPORANEA, ROMA, 30/10/2024 -  28/02/2025</w:t>
      </w:r>
    </w:p>
    <w:p w:rsidR="00B9721B" w:rsidRDefault="00B9721B" w14:paraId="0000000C" w14:textId="77777777">
      <w:pPr>
        <w:pStyle w:val="Normal0"/>
        <w:jc w:val="both"/>
        <w:rPr>
          <w:b/>
          <w:sz w:val="24"/>
          <w:szCs w:val="24"/>
        </w:rPr>
      </w:pPr>
      <w:bookmarkStart w:name="_cn1bw7qpklr8" w:colFirst="0" w:colLast="0" w:id="1"/>
      <w:bookmarkEnd w:id="1"/>
    </w:p>
    <w:p w:rsidR="00B9721B" w:rsidRDefault="00B9721B" w14:paraId="0000000D" w14:textId="77777777">
      <w:pPr>
        <w:pStyle w:val="Normal0"/>
        <w:jc w:val="both"/>
        <w:rPr>
          <w:sz w:val="24"/>
          <w:szCs w:val="24"/>
        </w:rPr>
      </w:pPr>
    </w:p>
    <w:p w:rsidR="00B9721B" w:rsidRDefault="00B9721B" w14:paraId="0000000E" w14:textId="77777777">
      <w:pPr>
        <w:pStyle w:val="Normal0"/>
        <w:jc w:val="both"/>
        <w:rPr>
          <w:sz w:val="24"/>
          <w:szCs w:val="24"/>
        </w:rPr>
      </w:pPr>
    </w:p>
    <w:tbl>
      <w:tblPr>
        <w:tblStyle w:val="a1"/>
        <w:tblW w:w="9029" w:type="dxa"/>
        <w:tblInd w:w="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9029"/>
      </w:tblGrid>
      <w:tr w:rsidR="00B9721B" w:rsidTr="25245887" w14:paraId="29CB77AD" w14:textId="77777777">
        <w:tc>
          <w:tcPr>
            <w:tcW w:w="9029" w:type="dxa"/>
            <w:shd w:val="clear" w:color="auto" w:fill="auto"/>
            <w:tcMar>
              <w:top w:w="100" w:type="dxa"/>
              <w:left w:w="100" w:type="dxa"/>
              <w:bottom w:w="100" w:type="dxa"/>
              <w:right w:w="100" w:type="dxa"/>
            </w:tcMar>
          </w:tcPr>
          <w:p w:rsidR="00B9721B" w:rsidP="25245887" w:rsidRDefault="00A11E96" w14:paraId="0000000F" w14:textId="77777777">
            <w:pPr>
              <w:pStyle w:val="Normal0"/>
              <w:widowControl w:val="0"/>
              <w:pBdr>
                <w:top w:val="nil" w:color="000000" w:sz="0" w:space="0"/>
                <w:left w:val="nil" w:color="000000" w:sz="0" w:space="0"/>
                <w:bottom w:val="nil" w:color="000000" w:sz="0" w:space="0"/>
                <w:right w:val="nil" w:color="000000" w:sz="0" w:space="0"/>
                <w:between w:val="nil" w:color="000000" w:sz="0" w:space="0"/>
              </w:pBdr>
              <w:spacing w:line="240" w:lineRule="auto"/>
              <w:rPr>
                <w:sz w:val="24"/>
                <w:szCs w:val="24"/>
                <w:lang w:val="it-IT"/>
              </w:rPr>
            </w:pPr>
            <w:r w:rsidRPr="25245887" w:rsidR="25245887">
              <w:rPr>
                <w:sz w:val="24"/>
                <w:szCs w:val="24"/>
                <w:lang w:val="it-IT"/>
              </w:rPr>
              <w:t xml:space="preserve">Il sottoscritto       nato a       il      /     /      C.F.  ……….     e residente a……….       (Provincia di  …..    ) in Via       nr.       in qualità di (carica sociale)  dell’impresa        Partita IVA        C.F.      con sede legale in  sede operativa in      ……….nr. telefono …………..      e-mail ………..      pec…………      </w:t>
            </w:r>
          </w:p>
          <w:p w:rsidR="00B9721B" w:rsidRDefault="00B9721B" w14:paraId="00000010" w14:textId="77777777">
            <w:pPr>
              <w:pStyle w:val="Normal0"/>
              <w:widowControl w:val="0"/>
              <w:pBdr>
                <w:top w:val="nil"/>
                <w:left w:val="nil"/>
                <w:bottom w:val="nil"/>
                <w:right w:val="nil"/>
                <w:between w:val="nil"/>
              </w:pBdr>
              <w:spacing w:line="240" w:lineRule="auto"/>
              <w:rPr>
                <w:sz w:val="24"/>
                <w:szCs w:val="24"/>
              </w:rPr>
            </w:pPr>
          </w:p>
        </w:tc>
      </w:tr>
    </w:tbl>
    <w:p w:rsidR="00B9721B" w:rsidRDefault="00A11E96" w14:paraId="00000011" w14:textId="77777777">
      <w:pPr>
        <w:pStyle w:val="Normal0"/>
        <w:widowControl w:val="0"/>
        <w:spacing w:line="240" w:lineRule="auto"/>
        <w:rPr>
          <w:i/>
          <w:sz w:val="24"/>
          <w:szCs w:val="24"/>
        </w:rPr>
      </w:pPr>
      <w:r>
        <w:rPr>
          <w:i/>
          <w:sz w:val="24"/>
          <w:szCs w:val="24"/>
        </w:rPr>
        <w:t>(in caso di operatori plurisoggettivi – quali R.T.I. o consorzi ordinari o GEIE non ancora costituiti - indicare tutte le imprese che costituiranno il raggruppamento o il consorzio o il gruppo, duplicando il box sopra riportato)</w:t>
      </w:r>
    </w:p>
    <w:p w:rsidR="00B9721B" w:rsidRDefault="00B9721B" w14:paraId="00000012" w14:textId="77777777">
      <w:pPr>
        <w:pStyle w:val="Normal0"/>
        <w:rPr>
          <w:i/>
          <w:sz w:val="24"/>
          <w:szCs w:val="24"/>
        </w:rPr>
      </w:pPr>
    </w:p>
    <w:p w:rsidR="00B9721B" w:rsidRDefault="00A11E96" w14:paraId="00000013" w14:textId="77777777">
      <w:pPr>
        <w:pStyle w:val="Normal0"/>
        <w:rPr>
          <w:sz w:val="24"/>
          <w:szCs w:val="24"/>
        </w:rPr>
      </w:pPr>
      <w:r>
        <w:rPr>
          <w:sz w:val="24"/>
          <w:szCs w:val="24"/>
        </w:rPr>
        <w:t>In relazione alla procedura in oggetto</w:t>
      </w:r>
    </w:p>
    <w:p w:rsidR="00B9721B" w:rsidRDefault="00B9721B" w14:paraId="00000014" w14:textId="77777777">
      <w:pPr>
        <w:pStyle w:val="Normal0"/>
        <w:rPr>
          <w:sz w:val="24"/>
          <w:szCs w:val="24"/>
        </w:rPr>
      </w:pPr>
    </w:p>
    <w:p w:rsidR="00B9721B" w:rsidRDefault="00A11E96" w14:paraId="00000015" w14:textId="77777777">
      <w:pPr>
        <w:pStyle w:val="Normal0"/>
        <w:jc w:val="center"/>
        <w:rPr>
          <w:b/>
          <w:sz w:val="24"/>
          <w:szCs w:val="24"/>
        </w:rPr>
      </w:pPr>
      <w:r>
        <w:rPr>
          <w:b/>
          <w:sz w:val="24"/>
          <w:szCs w:val="24"/>
        </w:rPr>
        <w:t>OFFRE</w:t>
      </w:r>
    </w:p>
    <w:p w:rsidR="00B9721B" w:rsidP="25245887" w:rsidRDefault="00A11E96" w14:paraId="00000016" w14:textId="77777777">
      <w:pPr>
        <w:pStyle w:val="Normal0"/>
        <w:numPr>
          <w:ilvl w:val="0"/>
          <w:numId w:val="1"/>
        </w:numPr>
        <w:ind w:left="360"/>
        <w:jc w:val="both"/>
        <w:rPr>
          <w:sz w:val="24"/>
          <w:szCs w:val="24"/>
          <w:lang w:val="it-IT"/>
        </w:rPr>
      </w:pPr>
      <w:r w:rsidRPr="25245887" w:rsidR="25245887">
        <w:rPr>
          <w:sz w:val="24"/>
          <w:szCs w:val="24"/>
          <w:lang w:val="it-IT"/>
        </w:rPr>
        <w:t>€ ………................................. (in lettere: Euro ...................................................................), al netto dell'IVA e degli oneri della sicurezza, quale importo complessivo e omnicomprensivo per l’espletamento di tutti i servizi oggetto dell’appalto, come descritti nel Capitolato d’Oneri (Allegato A).</w:t>
      </w:r>
    </w:p>
    <w:p w:rsidR="00B9721B" w:rsidP="25245887" w:rsidRDefault="00A11E96" w14:paraId="00000017" w14:textId="77777777">
      <w:pPr>
        <w:pStyle w:val="Normal0"/>
        <w:jc w:val="both"/>
        <w:rPr>
          <w:sz w:val="24"/>
          <w:szCs w:val="24"/>
          <w:lang w:val="it-IT"/>
        </w:rPr>
      </w:pPr>
      <w:r w:rsidRPr="25245887" w:rsidR="25245887">
        <w:rPr>
          <w:sz w:val="24"/>
          <w:szCs w:val="24"/>
          <w:lang w:val="it-IT"/>
        </w:rPr>
        <w:t xml:space="preserve">In applicazione di quanto prescritto dall’art. 108, comma 9, del D.Lgs. n. 36/2023, </w:t>
      </w:r>
      <w:r w:rsidRPr="25245887" w:rsidR="25245887">
        <w:rPr>
          <w:sz w:val="24"/>
          <w:szCs w:val="24"/>
          <w:u w:val="single"/>
          <w:lang w:val="it-IT"/>
        </w:rPr>
        <w:t>dichiara che</w:t>
      </w:r>
      <w:r w:rsidRPr="25245887" w:rsidR="25245887">
        <w:rPr>
          <w:sz w:val="24"/>
          <w:szCs w:val="24"/>
          <w:lang w:val="it-IT"/>
        </w:rPr>
        <w:t>:</w:t>
      </w:r>
    </w:p>
    <w:p w:rsidR="00B9721B" w:rsidRDefault="00A11E96" w14:paraId="00000018" w14:textId="77777777">
      <w:pPr>
        <w:pStyle w:val="Normal0"/>
        <w:numPr>
          <w:ilvl w:val="0"/>
          <w:numId w:val="1"/>
        </w:numPr>
        <w:jc w:val="both"/>
        <w:rPr>
          <w:sz w:val="24"/>
          <w:szCs w:val="24"/>
        </w:rPr>
      </w:pPr>
      <w:r>
        <w:rPr>
          <w:sz w:val="24"/>
          <w:szCs w:val="24"/>
        </w:rPr>
        <w:t xml:space="preserve">la stima dei costi aziendali concernenti l’adempimento delle disposizioni in materia di salute e sicurezza sui luoghi di lavoro (c.d. costi interni di sicurezza), è pari a: ___________________________; </w:t>
      </w:r>
    </w:p>
    <w:p w:rsidR="00B9721B" w:rsidRDefault="00A11E96" w14:paraId="00000019" w14:textId="77777777">
      <w:pPr>
        <w:pStyle w:val="Normal0"/>
        <w:numPr>
          <w:ilvl w:val="0"/>
          <w:numId w:val="1"/>
        </w:numPr>
        <w:jc w:val="both"/>
        <w:rPr>
          <w:sz w:val="24"/>
          <w:szCs w:val="24"/>
        </w:rPr>
      </w:pPr>
      <w:r>
        <w:rPr>
          <w:sz w:val="24"/>
          <w:szCs w:val="24"/>
        </w:rPr>
        <w:t>la stima dei costi della manodopera, il cui valore è ritenuto congruo rispetto all’entità e alle caratteristiche delle prestazioni in oggetto, è pari a: ____________________________________.</w:t>
      </w:r>
    </w:p>
    <w:p w:rsidR="00B9721B" w:rsidRDefault="00B9721B" w14:paraId="0000001A" w14:textId="77777777">
      <w:pPr>
        <w:pStyle w:val="Normal0"/>
        <w:rPr>
          <w:sz w:val="24"/>
          <w:szCs w:val="24"/>
        </w:rPr>
      </w:pPr>
    </w:p>
    <w:p w:rsidR="00B9721B" w:rsidRDefault="00A11E96" w14:paraId="0000001B" w14:textId="77777777">
      <w:pPr>
        <w:pStyle w:val="Normal0"/>
        <w:jc w:val="center"/>
        <w:rPr>
          <w:b/>
          <w:sz w:val="24"/>
          <w:szCs w:val="24"/>
        </w:rPr>
      </w:pPr>
      <w:r>
        <w:rPr>
          <w:b/>
          <w:sz w:val="24"/>
          <w:szCs w:val="24"/>
        </w:rPr>
        <w:t>DICHIARA, inoltre,</w:t>
      </w:r>
    </w:p>
    <w:p w:rsidR="00B9721B" w:rsidRDefault="00A11E96" w14:paraId="0000001C" w14:textId="77777777">
      <w:pPr>
        <w:pStyle w:val="Normal0"/>
        <w:numPr>
          <w:ilvl w:val="0"/>
          <w:numId w:val="1"/>
        </w:numPr>
        <w:rPr>
          <w:sz w:val="24"/>
          <w:szCs w:val="24"/>
        </w:rPr>
      </w:pPr>
      <w:r>
        <w:rPr>
          <w:sz w:val="24"/>
          <w:szCs w:val="24"/>
        </w:rPr>
        <w:t xml:space="preserve">che il costo giornaliero, al netto dell'IVA, per l’utilizzo di un mezzo gru è pari a € ........................................ (euro ..........................................). </w:t>
      </w:r>
    </w:p>
    <w:p w:rsidR="00B9721B" w:rsidRDefault="00A11E96" w14:paraId="0000001D" w14:textId="77777777">
      <w:pPr>
        <w:pStyle w:val="Normal0"/>
        <w:jc w:val="both"/>
        <w:rPr>
          <w:sz w:val="24"/>
          <w:szCs w:val="24"/>
        </w:rPr>
      </w:pPr>
      <w:r>
        <w:rPr>
          <w:sz w:val="24"/>
          <w:szCs w:val="24"/>
        </w:rPr>
        <w:t>Il sottoscritto è consapevole che detto costo giornaliero sarà corrisposto da Galleria Nazionale d’Arte Moderna e Contemporanea solo nel caso di eventuali giornate aggiuntive di utilizzo della gru che si rendessero necessarie, in aggiunta rispetto alle 8 giornate stimate, come indicato nell’art. 3, lettera g) del Capitolato d’oneri, il cui costo è ricompreso nel corrispettivo complessivo di cui alla precedente lettera a).</w:t>
      </w:r>
    </w:p>
    <w:p w:rsidR="00B9721B" w:rsidRDefault="00B9721B" w14:paraId="0000001E" w14:textId="77777777">
      <w:pPr>
        <w:pStyle w:val="Normal0"/>
        <w:rPr>
          <w:sz w:val="24"/>
          <w:szCs w:val="24"/>
        </w:rPr>
      </w:pPr>
    </w:p>
    <w:p w:rsidR="00B9721B" w:rsidRDefault="00A11E96" w14:paraId="0000001F" w14:textId="77777777">
      <w:pPr>
        <w:pStyle w:val="Normal0"/>
        <w:rPr>
          <w:sz w:val="24"/>
          <w:szCs w:val="24"/>
        </w:rPr>
      </w:pPr>
      <w:r>
        <w:rPr>
          <w:sz w:val="24"/>
          <w:szCs w:val="24"/>
        </w:rPr>
        <w:t>Si allega:</w:t>
      </w:r>
    </w:p>
    <w:p w:rsidR="00B9721B" w:rsidRDefault="00A11E96" w14:paraId="00000020" w14:textId="77777777">
      <w:pPr>
        <w:pStyle w:val="Normal0"/>
        <w:jc w:val="both"/>
        <w:rPr>
          <w:sz w:val="24"/>
          <w:szCs w:val="24"/>
        </w:rPr>
      </w:pPr>
      <w:r>
        <w:rPr>
          <w:sz w:val="24"/>
          <w:szCs w:val="24"/>
        </w:rPr>
        <w:t>- dettaglio dei prezzi (IVA esclusa) con riferimento ad ogni singolo prestatore, sia per il trasporto di andata sia per il trasporto di ritorno.</w:t>
      </w:r>
    </w:p>
    <w:p w:rsidR="00B9721B" w:rsidRDefault="00A11E96" w14:paraId="00000021" w14:textId="77777777">
      <w:pPr>
        <w:pStyle w:val="Normal0"/>
        <w:jc w:val="both"/>
        <w:rPr>
          <w:sz w:val="24"/>
          <w:szCs w:val="24"/>
        </w:rPr>
      </w:pPr>
      <w:r>
        <w:rPr>
          <w:sz w:val="24"/>
          <w:szCs w:val="24"/>
        </w:rPr>
        <w:t>- dettaglio dei prezzi (IVA esclusa) per gli accompagnatori.</w:t>
      </w:r>
    </w:p>
    <w:p w:rsidR="00B9721B" w:rsidRDefault="00B9721B" w14:paraId="00000022" w14:textId="77777777">
      <w:pPr>
        <w:pStyle w:val="Normal0"/>
        <w:rPr>
          <w:sz w:val="24"/>
          <w:szCs w:val="24"/>
        </w:rPr>
      </w:pPr>
    </w:p>
    <w:p w:rsidR="00B9721B" w:rsidRDefault="00A11E96" w14:paraId="00000023" w14:textId="77777777">
      <w:pPr>
        <w:pStyle w:val="Normal0"/>
        <w:rPr>
          <w:sz w:val="24"/>
          <w:szCs w:val="24"/>
        </w:rPr>
      </w:pPr>
      <w:r>
        <w:rPr>
          <w:sz w:val="24"/>
          <w:szCs w:val="24"/>
        </w:rPr>
        <w:t xml:space="preserve">Luogo e data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Firma digitale</w:t>
      </w:r>
    </w:p>
    <w:p w:rsidR="00B9721B" w:rsidRDefault="00B9721B" w14:paraId="00000024" w14:textId="77777777">
      <w:pPr>
        <w:pStyle w:val="Normal0"/>
        <w:rPr>
          <w:sz w:val="24"/>
          <w:szCs w:val="24"/>
        </w:rPr>
      </w:pPr>
    </w:p>
    <w:p w:rsidR="00B9721B" w:rsidRDefault="00B9721B" w14:paraId="00000025" w14:textId="77777777">
      <w:pPr>
        <w:pStyle w:val="Normal0"/>
        <w:rPr>
          <w:sz w:val="24"/>
          <w:szCs w:val="24"/>
        </w:rPr>
      </w:pPr>
    </w:p>
    <w:p w:rsidR="00B9721B" w:rsidRDefault="00B9721B" w14:paraId="00000026" w14:textId="77777777">
      <w:pPr>
        <w:pStyle w:val="Normal0"/>
        <w:spacing w:line="240" w:lineRule="auto"/>
        <w:rPr>
          <w:sz w:val="24"/>
          <w:szCs w:val="24"/>
        </w:rPr>
      </w:pPr>
    </w:p>
    <w:p w:rsidR="00B9721B" w:rsidRDefault="00B9721B" w14:paraId="00000027" w14:textId="77777777">
      <w:pPr>
        <w:pStyle w:val="Normal0"/>
        <w:spacing w:line="240" w:lineRule="auto"/>
        <w:rPr>
          <w:sz w:val="24"/>
          <w:szCs w:val="24"/>
        </w:rPr>
      </w:pPr>
    </w:p>
    <w:p w:rsidR="00B9721B" w:rsidRDefault="00A11E96" w14:paraId="00000028" w14:textId="77777777">
      <w:pPr>
        <w:pStyle w:val="Normal0"/>
        <w:spacing w:line="240" w:lineRule="auto"/>
        <w:rPr>
          <w:b/>
          <w:sz w:val="24"/>
          <w:szCs w:val="24"/>
        </w:rPr>
      </w:pPr>
      <w:r>
        <w:rPr>
          <w:b/>
          <w:sz w:val="24"/>
          <w:szCs w:val="24"/>
        </w:rPr>
        <w:t>AVVERTENZE</w:t>
      </w:r>
    </w:p>
    <w:p w:rsidR="00B9721B" w:rsidRDefault="00A11E96" w14:paraId="00000029" w14:textId="77777777">
      <w:pPr>
        <w:pStyle w:val="Normal0"/>
        <w:spacing w:line="240" w:lineRule="auto"/>
        <w:jc w:val="both"/>
        <w:rPr>
          <w:sz w:val="24"/>
          <w:szCs w:val="24"/>
        </w:rPr>
      </w:pPr>
      <w:r>
        <w:rPr>
          <w:sz w:val="24"/>
          <w:szCs w:val="24"/>
        </w:rPr>
        <w:t xml:space="preserve">L’offerta economica è sottoscritta digitalmente dal legale rappresentante dell’operatore concorrente o da un suo procuratore con le modalità indicate nel paragrafo 15.1 del Disciplinare, e pertanto: </w:t>
      </w:r>
    </w:p>
    <w:p w:rsidR="00B9721B" w:rsidRDefault="00A11E96" w14:paraId="0000002A" w14:textId="77777777">
      <w:pPr>
        <w:pStyle w:val="Normal0"/>
        <w:spacing w:line="240" w:lineRule="auto"/>
        <w:jc w:val="both"/>
        <w:rPr>
          <w:sz w:val="24"/>
          <w:szCs w:val="24"/>
        </w:rPr>
      </w:pPr>
      <w:r>
        <w:rPr>
          <w:sz w:val="24"/>
          <w:szCs w:val="24"/>
        </w:rPr>
        <w:t>-</w:t>
      </w:r>
      <w:r>
        <w:rPr>
          <w:sz w:val="24"/>
          <w:szCs w:val="24"/>
        </w:rPr>
        <w:tab/>
      </w:r>
      <w:r>
        <w:rPr>
          <w:sz w:val="24"/>
          <w:szCs w:val="24"/>
        </w:rPr>
        <w:t>dal concorrente che partecipa in forma singola;</w:t>
      </w:r>
    </w:p>
    <w:p w:rsidR="00B9721B" w:rsidRDefault="00A11E96" w14:paraId="0000002B" w14:textId="77777777">
      <w:pPr>
        <w:pStyle w:val="Normal0"/>
        <w:spacing w:line="240" w:lineRule="auto"/>
        <w:jc w:val="both"/>
        <w:rPr>
          <w:sz w:val="24"/>
          <w:szCs w:val="24"/>
        </w:rPr>
      </w:pPr>
      <w:r>
        <w:rPr>
          <w:sz w:val="24"/>
          <w:szCs w:val="24"/>
        </w:rPr>
        <w:t>-</w:t>
      </w:r>
      <w:r>
        <w:rPr>
          <w:sz w:val="24"/>
          <w:szCs w:val="24"/>
        </w:rPr>
        <w:tab/>
      </w:r>
      <w:r>
        <w:rPr>
          <w:sz w:val="24"/>
          <w:szCs w:val="24"/>
        </w:rPr>
        <w:t>nel caso di raggruppamento temporaneo o consorzio ordinario o GEIE costituiti, dalla mandataria/capofila;</w:t>
      </w:r>
    </w:p>
    <w:p w:rsidR="00B9721B" w:rsidRDefault="00A11E96" w14:paraId="0000002C" w14:textId="77777777">
      <w:pPr>
        <w:pStyle w:val="Normal0"/>
        <w:spacing w:line="240" w:lineRule="auto"/>
        <w:jc w:val="both"/>
        <w:rPr>
          <w:sz w:val="24"/>
          <w:szCs w:val="24"/>
        </w:rPr>
      </w:pPr>
      <w:r>
        <w:rPr>
          <w:sz w:val="24"/>
          <w:szCs w:val="24"/>
        </w:rPr>
        <w:t>-</w:t>
      </w:r>
      <w:r>
        <w:rPr>
          <w:sz w:val="24"/>
          <w:szCs w:val="24"/>
        </w:rPr>
        <w:tab/>
      </w:r>
      <w:r>
        <w:rPr>
          <w:sz w:val="24"/>
          <w:szCs w:val="24"/>
        </w:rPr>
        <w:t>nel caso di raggruppamento temporaneo o consorzio ordinario o GEIE non ancora costituiti, da tutti i soggetti che costituiranno il raggruppamento o il consorzio o il gruppo;</w:t>
      </w:r>
    </w:p>
    <w:p w:rsidR="00B9721B" w:rsidRDefault="00A11E96" w14:paraId="0000002D" w14:textId="77777777">
      <w:pPr>
        <w:pStyle w:val="Normal0"/>
        <w:spacing w:line="240" w:lineRule="auto"/>
        <w:jc w:val="both"/>
        <w:rPr>
          <w:sz w:val="24"/>
          <w:szCs w:val="24"/>
        </w:rPr>
      </w:pPr>
      <w:r>
        <w:rPr>
          <w:sz w:val="24"/>
          <w:szCs w:val="24"/>
        </w:rPr>
        <w:t>-</w:t>
      </w:r>
      <w:r>
        <w:rPr>
          <w:sz w:val="24"/>
          <w:szCs w:val="24"/>
        </w:rPr>
        <w:tab/>
      </w:r>
      <w:r>
        <w:rPr>
          <w:sz w:val="24"/>
          <w:szCs w:val="24"/>
        </w:rPr>
        <w:t>nel caso di aggregazioni di retisti:</w:t>
      </w:r>
    </w:p>
    <w:p w:rsidR="00B9721B" w:rsidP="25245887" w:rsidRDefault="00A11E96" w14:paraId="0000002E" w14:textId="77777777">
      <w:pPr>
        <w:pStyle w:val="Normal0"/>
        <w:spacing w:line="240" w:lineRule="auto"/>
        <w:jc w:val="both"/>
        <w:rPr>
          <w:sz w:val="24"/>
          <w:szCs w:val="24"/>
          <w:lang w:val="it-IT"/>
        </w:rPr>
      </w:pPr>
      <w:r w:rsidRPr="25245887" w:rsidR="25245887">
        <w:rPr>
          <w:sz w:val="24"/>
          <w:szCs w:val="24"/>
          <w:lang w:val="it-IT"/>
        </w:rPr>
        <w:t>a.</w:t>
      </w:r>
      <w:r>
        <w:tab/>
      </w:r>
      <w:r w:rsidRPr="25245887" w:rsidR="25245887">
        <w:rPr>
          <w:sz w:val="24"/>
          <w:szCs w:val="24"/>
          <w:lang w:val="it-IT"/>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B9721B" w:rsidP="25245887" w:rsidRDefault="00A11E96" w14:paraId="0000002F" w14:textId="77777777">
      <w:pPr>
        <w:pStyle w:val="Normal0"/>
        <w:spacing w:line="240" w:lineRule="auto"/>
        <w:jc w:val="both"/>
        <w:rPr>
          <w:sz w:val="24"/>
          <w:szCs w:val="24"/>
          <w:lang w:val="it-IT"/>
        </w:rPr>
      </w:pPr>
      <w:r w:rsidRPr="25245887" w:rsidR="25245887">
        <w:rPr>
          <w:sz w:val="24"/>
          <w:szCs w:val="24"/>
          <w:lang w:val="it-IT"/>
        </w:rPr>
        <w:t>b.</w:t>
      </w:r>
      <w:r>
        <w:tab/>
      </w:r>
      <w:r w:rsidRPr="25245887" w:rsidR="25245887">
        <w:rPr>
          <w:sz w:val="24"/>
          <w:szCs w:val="24"/>
          <w:lang w:val="it-IT"/>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rsidR="00B9721B" w:rsidP="25245887" w:rsidRDefault="00A11E96" w14:paraId="00000030" w14:textId="77777777">
      <w:pPr>
        <w:pStyle w:val="Normal0"/>
        <w:spacing w:line="240" w:lineRule="auto"/>
        <w:jc w:val="both"/>
        <w:rPr>
          <w:sz w:val="24"/>
          <w:szCs w:val="24"/>
          <w:lang w:val="it-IT"/>
        </w:rPr>
      </w:pPr>
      <w:r w:rsidRPr="25245887" w:rsidR="25245887">
        <w:rPr>
          <w:sz w:val="24"/>
          <w:szCs w:val="24"/>
          <w:lang w:val="it-IT"/>
        </w:rPr>
        <w:t>c.</w:t>
      </w:r>
      <w:r>
        <w:tab/>
      </w:r>
      <w:r w:rsidRPr="25245887" w:rsidR="25245887">
        <w:rPr>
          <w:sz w:val="24"/>
          <w:szCs w:val="24"/>
          <w:lang w:val="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rsidR="00B9721B" w:rsidRDefault="00A11E96" w14:paraId="00000031" w14:textId="77777777">
      <w:pPr>
        <w:pStyle w:val="Normal0"/>
        <w:spacing w:line="240" w:lineRule="auto"/>
        <w:jc w:val="both"/>
        <w:rPr>
          <w:sz w:val="24"/>
          <w:szCs w:val="24"/>
        </w:rPr>
      </w:pPr>
      <w:r>
        <w:rPr>
          <w:sz w:val="24"/>
          <w:szCs w:val="24"/>
        </w:rPr>
        <w:t xml:space="preserve">- </w:t>
      </w:r>
      <w:r>
        <w:rPr>
          <w:sz w:val="24"/>
          <w:szCs w:val="24"/>
        </w:rPr>
        <w:tab/>
      </w:r>
      <w:r>
        <w:rPr>
          <w:sz w:val="24"/>
          <w:szCs w:val="24"/>
        </w:rPr>
        <w:t>nel caso di consorzio di cooperative e imprese artigiane o di consorzio stabile di cui all’articolo 45, comma 2 lettera b) e c) del Codice, la domanda è sottoscritta digitalmente dal consorzio medesimo.</w:t>
      </w:r>
    </w:p>
    <w:p w:rsidR="00B9721B" w:rsidRDefault="00B9721B" w14:paraId="00000032" w14:textId="77777777">
      <w:pPr>
        <w:pStyle w:val="Normal0"/>
        <w:spacing w:line="240" w:lineRule="auto"/>
        <w:jc w:val="both"/>
        <w:rPr>
          <w:sz w:val="24"/>
          <w:szCs w:val="24"/>
        </w:rPr>
      </w:pPr>
    </w:p>
    <w:p w:rsidR="00B9721B" w:rsidRDefault="00A11E96" w14:paraId="00000033" w14:textId="77777777">
      <w:pPr>
        <w:pStyle w:val="Normal0"/>
        <w:spacing w:line="240" w:lineRule="auto"/>
        <w:jc w:val="both"/>
        <w:rPr>
          <w:sz w:val="24"/>
          <w:szCs w:val="24"/>
        </w:rPr>
      </w:pPr>
      <w:r>
        <w:rPr>
          <w:sz w:val="24"/>
          <w:szCs w:val="24"/>
        </w:rPr>
        <w:t>Il presente modello costituisce solo un’indicazione di massima per i partecipanti e non esime, in nessun caso, dal rispetto di tutte le disposizioni normative applicabili, quand’anche non riportate nel testo.</w:t>
      </w:r>
    </w:p>
    <w:p w:rsidR="00B9721B" w:rsidRDefault="00B9721B" w14:paraId="00000034" w14:textId="77777777">
      <w:pPr>
        <w:pStyle w:val="Normal0"/>
        <w:spacing w:line="240" w:lineRule="auto"/>
        <w:jc w:val="both"/>
        <w:rPr>
          <w:sz w:val="24"/>
          <w:szCs w:val="24"/>
        </w:rPr>
      </w:pPr>
    </w:p>
    <w:p w:rsidR="00B9721B" w:rsidRDefault="00B9721B" w14:paraId="00000035" w14:textId="77777777">
      <w:pPr>
        <w:pStyle w:val="Normal0"/>
        <w:spacing w:line="240" w:lineRule="auto"/>
        <w:rPr>
          <w:sz w:val="24"/>
          <w:szCs w:val="24"/>
        </w:rPr>
      </w:pPr>
    </w:p>
    <w:p w:rsidR="00B9721B" w:rsidRDefault="00B9721B" w14:paraId="00000036" w14:textId="77777777">
      <w:pPr>
        <w:pStyle w:val="Normal0"/>
        <w:rPr>
          <w:sz w:val="24"/>
          <w:szCs w:val="24"/>
        </w:rPr>
      </w:pPr>
    </w:p>
    <w:sectPr w:rsidR="00B9721B">
      <w:pgSz w:w="11909" w:h="16834"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7B3D"/>
    <w:multiLevelType w:val="multilevel"/>
    <w:tmpl w:val="FFFFFFFF"/>
    <w:lvl w:ilvl="0">
      <w:start w:val="1"/>
      <w:numFmt w:val="lowerLetter"/>
      <w:lvlText w:val="%1)"/>
      <w:lvlJc w:val="left"/>
      <w:pPr>
        <w:ind w:left="720" w:hanging="360"/>
      </w:pPr>
      <w:rPr>
        <w:rFonts w:ascii="Arial" w:hAnsi="Arial" w:eastAsia="Arial" w:cs="Arial"/>
        <w:b/>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137457209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21B"/>
    <w:rsid w:val="00A11E96"/>
    <w:rsid w:val="00B92E1B"/>
    <w:rsid w:val="00B9721B"/>
    <w:rsid w:val="2524588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01749A4"/>
  <w15:docId w15:val="{61B9A590-73C9-4B1F-A232-A7F6474985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it"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Titolo">
    <w:name w:val="Title"/>
    <w:basedOn w:val="Normale"/>
    <w:next w:val="Normale"/>
    <w:uiPriority w:val="10"/>
    <w:qFormat/>
    <w:pPr>
      <w:keepNext/>
      <w:keepLines/>
      <w:spacing w:after="60"/>
    </w:pPr>
    <w:rPr>
      <w:sz w:val="52"/>
      <w:szCs w:val="52"/>
    </w:rPr>
  </w:style>
  <w:style w:type="paragraph" w:styleId="Normal0" w:customStyle="1">
    <w:name w:val="Normal0"/>
  </w:style>
  <w:style w:type="paragraph" w:styleId="heading10" w:customStyle="1">
    <w:name w:val="heading 10"/>
    <w:basedOn w:val="Normal0"/>
    <w:next w:val="Normal0"/>
    <w:pPr>
      <w:keepNext/>
      <w:keepLines/>
      <w:spacing w:before="400" w:after="120"/>
      <w:outlineLvl w:val="0"/>
    </w:pPr>
    <w:rPr>
      <w:sz w:val="40"/>
      <w:szCs w:val="40"/>
    </w:rPr>
  </w:style>
  <w:style w:type="paragraph" w:styleId="heading20" w:customStyle="1">
    <w:name w:val="heading 20"/>
    <w:basedOn w:val="Normal0"/>
    <w:next w:val="Normal0"/>
    <w:pPr>
      <w:keepNext/>
      <w:keepLines/>
      <w:spacing w:before="360" w:after="120"/>
      <w:outlineLvl w:val="1"/>
    </w:pPr>
    <w:rPr>
      <w:sz w:val="32"/>
      <w:szCs w:val="32"/>
    </w:rPr>
  </w:style>
  <w:style w:type="paragraph" w:styleId="heading30" w:customStyle="1">
    <w:name w:val="heading 30"/>
    <w:basedOn w:val="Normal0"/>
    <w:next w:val="Normal0"/>
    <w:pPr>
      <w:keepNext/>
      <w:keepLines/>
      <w:spacing w:before="320" w:after="80"/>
      <w:outlineLvl w:val="2"/>
    </w:pPr>
    <w:rPr>
      <w:color w:val="434343"/>
      <w:sz w:val="28"/>
      <w:szCs w:val="28"/>
    </w:rPr>
  </w:style>
  <w:style w:type="paragraph" w:styleId="heading40" w:customStyle="1">
    <w:name w:val="heading 40"/>
    <w:basedOn w:val="Normal0"/>
    <w:next w:val="Normal0"/>
    <w:pPr>
      <w:keepNext/>
      <w:keepLines/>
      <w:spacing w:before="280" w:after="80"/>
      <w:outlineLvl w:val="3"/>
    </w:pPr>
    <w:rPr>
      <w:color w:val="666666"/>
      <w:sz w:val="24"/>
      <w:szCs w:val="24"/>
    </w:rPr>
  </w:style>
  <w:style w:type="paragraph" w:styleId="heading50" w:customStyle="1">
    <w:name w:val="heading 50"/>
    <w:basedOn w:val="Normal0"/>
    <w:next w:val="Normal0"/>
    <w:pPr>
      <w:keepNext/>
      <w:keepLines/>
      <w:spacing w:before="240" w:after="80"/>
      <w:outlineLvl w:val="4"/>
    </w:pPr>
    <w:rPr>
      <w:color w:val="666666"/>
    </w:rPr>
  </w:style>
  <w:style w:type="paragraph" w:styleId="heading60" w:customStyle="1">
    <w:name w:val="heading 60"/>
    <w:basedOn w:val="Normal0"/>
    <w:next w:val="Normal0"/>
    <w:pPr>
      <w:keepNext/>
      <w:keepLines/>
      <w:spacing w:before="240" w:after="80"/>
      <w:outlineLvl w:val="5"/>
    </w:pPr>
    <w:rPr>
      <w:i/>
      <w:color w:val="666666"/>
    </w:rPr>
  </w:style>
  <w:style w:type="table" w:styleId="NormalTable0" w:customStyle="1">
    <w:name w:val="Normal Table0"/>
    <w:uiPriority w:val="99"/>
    <w:semiHidden/>
    <w:unhideWhenUsed/>
    <w:tblPr>
      <w:tblInd w:w="0" w:type="dxa"/>
      <w:tblCellMar>
        <w:top w:w="0" w:type="dxa"/>
        <w:left w:w="108" w:type="dxa"/>
        <w:bottom w:w="0" w:type="dxa"/>
        <w:right w:w="108" w:type="dxa"/>
      </w:tblCellMar>
    </w:tblPr>
  </w:style>
  <w:style w:type="table" w:styleId="NormalTable1" w:customStyle="1">
    <w:name w:val="Normal Table1"/>
    <w:tblPr>
      <w:tblCellMar>
        <w:top w:w="0" w:type="dxa"/>
        <w:left w:w="0" w:type="dxa"/>
        <w:bottom w:w="0" w:type="dxa"/>
        <w:right w:w="0" w:type="dxa"/>
      </w:tblCellMar>
    </w:tblPr>
  </w:style>
  <w:style w:type="paragraph" w:styleId="Title0" w:customStyle="1">
    <w:name w:val="Title0"/>
    <w:basedOn w:val="Normal0"/>
    <w:next w:val="Normal0"/>
    <w:pPr>
      <w:keepNext/>
      <w:keepLines/>
      <w:spacing w:after="60"/>
    </w:pPr>
    <w:rPr>
      <w:sz w:val="52"/>
      <w:szCs w:val="52"/>
    </w:rPr>
  </w:style>
  <w:style w:type="table" w:styleId="TableNormal" w:customStyle="1">
    <w:name w:val="Normal Table2"/>
    <w:tblPr>
      <w:tblCellMar>
        <w:top w:w="0" w:type="dxa"/>
        <w:left w:w="0" w:type="dxa"/>
        <w:bottom w:w="0" w:type="dxa"/>
        <w:right w:w="0" w:type="dxa"/>
      </w:tblCellMar>
    </w:tblPr>
  </w:style>
  <w:style w:type="paragraph" w:styleId="Sottotitolo">
    <w:name w:val="Subtitle"/>
    <w:basedOn w:val="Normal0"/>
    <w:next w:val="Normal0"/>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paragraph" w:styleId="Subtitle0" w:customStyle="1">
    <w:name w:val="Subtitle0"/>
    <w:basedOn w:val="Normale"/>
    <w:next w:val="Normale"/>
    <w:pPr>
      <w:keepNext/>
      <w:keepLines/>
      <w:spacing w:after="320"/>
    </w:pPr>
    <w:rPr>
      <w:color w:val="666666"/>
      <w:sz w:val="30"/>
      <w:szCs w:val="30"/>
    </w:rPr>
  </w:style>
  <w:style w:type="table" w:styleId="a1" w:customStyle="1">
    <w:basedOn w:val="NormalTable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Antonina Leccese</dc:creator>
  <lastModifiedBy>Utente guest</lastModifiedBy>
  <revision>2</revision>
  <dcterms:created xsi:type="dcterms:W3CDTF">2024-08-02T13:01:00.0000000Z</dcterms:created>
  <dcterms:modified xsi:type="dcterms:W3CDTF">2024-08-02T13:02:14.4188001Z</dcterms:modified>
</coreProperties>
</file>